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299" w:rsidRDefault="006C6299" w:rsidP="00561514">
      <w:pPr>
        <w:pStyle w:val="Default"/>
        <w:jc w:val="both"/>
        <w:rPr>
          <w:b/>
          <w:bCs/>
          <w:sz w:val="26"/>
          <w:szCs w:val="26"/>
        </w:rPr>
      </w:pPr>
    </w:p>
    <w:p w:rsidR="004413DD" w:rsidRDefault="004413DD" w:rsidP="00561514">
      <w:pPr>
        <w:pStyle w:val="Default"/>
        <w:jc w:val="both"/>
        <w:rPr>
          <w:b/>
          <w:bCs/>
          <w:sz w:val="26"/>
          <w:szCs w:val="26"/>
        </w:rPr>
      </w:pPr>
    </w:p>
    <w:p w:rsidR="004413DD" w:rsidRDefault="004413DD" w:rsidP="004413DD">
      <w:pPr>
        <w:autoSpaceDE w:val="0"/>
        <w:autoSpaceDN w:val="0"/>
        <w:adjustRightInd w:val="0"/>
        <w:spacing w:after="0" w:line="240" w:lineRule="auto"/>
        <w:jc w:val="both"/>
        <w:rPr>
          <w:rFonts w:ascii="Arial" w:hAnsi="Arial" w:cs="Arial"/>
          <w:b/>
          <w:bCs/>
          <w:color w:val="000000"/>
          <w:sz w:val="26"/>
          <w:szCs w:val="26"/>
        </w:rPr>
      </w:pPr>
    </w:p>
    <w:p w:rsidR="004413DD" w:rsidRPr="004413DD" w:rsidRDefault="004413DD" w:rsidP="004413DD">
      <w:pPr>
        <w:autoSpaceDE w:val="0"/>
        <w:autoSpaceDN w:val="0"/>
        <w:adjustRightInd w:val="0"/>
        <w:spacing w:after="0" w:line="240" w:lineRule="auto"/>
        <w:jc w:val="both"/>
        <w:rPr>
          <w:rFonts w:ascii="Arial" w:hAnsi="Arial" w:cs="Arial"/>
          <w:b/>
          <w:bCs/>
          <w:color w:val="000000"/>
          <w:sz w:val="52"/>
          <w:szCs w:val="52"/>
        </w:rPr>
      </w:pPr>
      <w:proofErr w:type="spellStart"/>
      <w:r w:rsidRPr="004413DD">
        <w:rPr>
          <w:rFonts w:ascii="Arial" w:hAnsi="Arial" w:cs="Arial"/>
          <w:b/>
          <w:bCs/>
          <w:color w:val="000000"/>
          <w:sz w:val="52"/>
          <w:szCs w:val="52"/>
        </w:rPr>
        <w:t>Fafcyle</w:t>
      </w:r>
      <w:proofErr w:type="spellEnd"/>
      <w:r w:rsidRPr="004413DD">
        <w:rPr>
          <w:rFonts w:ascii="Arial" w:hAnsi="Arial" w:cs="Arial"/>
          <w:b/>
          <w:bCs/>
          <w:color w:val="000000"/>
          <w:sz w:val="52"/>
          <w:szCs w:val="52"/>
        </w:rPr>
        <w:t xml:space="preserve"> </w:t>
      </w:r>
      <w:r w:rsidR="00CB3543">
        <w:rPr>
          <w:rFonts w:ascii="Arial" w:hAnsi="Arial" w:cs="Arial"/>
          <w:b/>
          <w:bCs/>
          <w:color w:val="000000"/>
          <w:sz w:val="52"/>
          <w:szCs w:val="52"/>
        </w:rPr>
        <w:t>vende</w:t>
      </w:r>
      <w:r w:rsidRPr="004413DD">
        <w:rPr>
          <w:rFonts w:ascii="Arial" w:hAnsi="Arial" w:cs="Arial"/>
          <w:b/>
          <w:bCs/>
          <w:color w:val="000000"/>
          <w:sz w:val="52"/>
          <w:szCs w:val="52"/>
        </w:rPr>
        <w:t xml:space="preserve"> </w:t>
      </w:r>
      <w:r w:rsidR="00CD7530">
        <w:rPr>
          <w:rFonts w:ascii="Arial" w:hAnsi="Arial" w:cs="Arial"/>
          <w:b/>
          <w:bCs/>
          <w:color w:val="000000"/>
          <w:sz w:val="52"/>
          <w:szCs w:val="52"/>
        </w:rPr>
        <w:t>29</w:t>
      </w:r>
      <w:r w:rsidR="00CB3543">
        <w:rPr>
          <w:rFonts w:ascii="Arial" w:hAnsi="Arial" w:cs="Arial"/>
          <w:b/>
          <w:bCs/>
          <w:color w:val="000000"/>
          <w:sz w:val="52"/>
          <w:szCs w:val="52"/>
        </w:rPr>
        <w:t xml:space="preserve"> lotes de </w:t>
      </w:r>
      <w:r w:rsidR="00E51399">
        <w:rPr>
          <w:rFonts w:ascii="Arial" w:hAnsi="Arial" w:cs="Arial"/>
          <w:b/>
          <w:bCs/>
          <w:color w:val="000000"/>
          <w:sz w:val="52"/>
          <w:szCs w:val="52"/>
        </w:rPr>
        <w:t xml:space="preserve">madera </w:t>
      </w:r>
      <w:proofErr w:type="spellStart"/>
      <w:r w:rsidR="00CD7530">
        <w:rPr>
          <w:rFonts w:ascii="Arial" w:hAnsi="Arial" w:cs="Arial"/>
          <w:b/>
          <w:bCs/>
          <w:color w:val="000000"/>
          <w:sz w:val="52"/>
          <w:szCs w:val="52"/>
        </w:rPr>
        <w:t xml:space="preserve">de </w:t>
      </w:r>
      <w:r w:rsidR="00CB3543">
        <w:rPr>
          <w:rFonts w:ascii="Arial" w:hAnsi="Arial" w:cs="Arial"/>
          <w:b/>
          <w:bCs/>
          <w:color w:val="000000"/>
          <w:sz w:val="52"/>
          <w:szCs w:val="52"/>
        </w:rPr>
        <w:t>chop</w:t>
      </w:r>
      <w:proofErr w:type="spellEnd"/>
      <w:r w:rsidR="00CB3543">
        <w:rPr>
          <w:rFonts w:ascii="Arial" w:hAnsi="Arial" w:cs="Arial"/>
          <w:b/>
          <w:bCs/>
          <w:color w:val="000000"/>
          <w:sz w:val="52"/>
          <w:szCs w:val="52"/>
        </w:rPr>
        <w:t xml:space="preserve">o </w:t>
      </w:r>
      <w:r w:rsidR="00C82335">
        <w:rPr>
          <w:rFonts w:ascii="Arial" w:hAnsi="Arial" w:cs="Arial"/>
          <w:b/>
          <w:bCs/>
          <w:color w:val="000000"/>
          <w:sz w:val="52"/>
          <w:szCs w:val="52"/>
        </w:rPr>
        <w:t xml:space="preserve">en Zamora </w:t>
      </w:r>
      <w:r w:rsidRPr="004413DD">
        <w:rPr>
          <w:rFonts w:ascii="Arial" w:hAnsi="Arial" w:cs="Arial"/>
          <w:b/>
          <w:bCs/>
          <w:color w:val="000000"/>
          <w:sz w:val="52"/>
          <w:szCs w:val="52"/>
        </w:rPr>
        <w:t xml:space="preserve">por </w:t>
      </w:r>
      <w:r w:rsidR="00E51399">
        <w:rPr>
          <w:rFonts w:ascii="Arial" w:hAnsi="Arial" w:cs="Arial"/>
          <w:b/>
          <w:bCs/>
          <w:color w:val="000000"/>
          <w:sz w:val="52"/>
          <w:szCs w:val="52"/>
        </w:rPr>
        <w:t xml:space="preserve">más </w:t>
      </w:r>
      <w:r w:rsidRPr="004413DD">
        <w:rPr>
          <w:rFonts w:ascii="Arial" w:hAnsi="Arial" w:cs="Arial"/>
          <w:b/>
          <w:bCs/>
          <w:color w:val="000000"/>
          <w:sz w:val="52"/>
          <w:szCs w:val="52"/>
        </w:rPr>
        <w:t xml:space="preserve">de </w:t>
      </w:r>
      <w:r w:rsidR="00CD7530">
        <w:rPr>
          <w:rFonts w:ascii="Arial" w:hAnsi="Arial" w:cs="Arial"/>
          <w:b/>
          <w:bCs/>
          <w:color w:val="000000"/>
          <w:sz w:val="52"/>
          <w:szCs w:val="52"/>
        </w:rPr>
        <w:t>1.300</w:t>
      </w:r>
      <w:r w:rsidRPr="004413DD">
        <w:rPr>
          <w:rFonts w:ascii="Arial" w:hAnsi="Arial" w:cs="Arial"/>
          <w:b/>
          <w:bCs/>
          <w:color w:val="000000"/>
          <w:sz w:val="52"/>
          <w:szCs w:val="52"/>
        </w:rPr>
        <w:t xml:space="preserve">.000 euros </w:t>
      </w:r>
    </w:p>
    <w:p w:rsidR="004413DD" w:rsidRDefault="004413DD" w:rsidP="004413DD">
      <w:pPr>
        <w:autoSpaceDE w:val="0"/>
        <w:autoSpaceDN w:val="0"/>
        <w:adjustRightInd w:val="0"/>
        <w:spacing w:after="0" w:line="240" w:lineRule="auto"/>
        <w:jc w:val="both"/>
        <w:rPr>
          <w:rFonts w:ascii="Arial" w:hAnsi="Arial" w:cs="Arial"/>
          <w:b/>
          <w:bCs/>
          <w:color w:val="000000"/>
          <w:sz w:val="26"/>
          <w:szCs w:val="26"/>
        </w:rPr>
      </w:pPr>
    </w:p>
    <w:p w:rsidR="004413DD" w:rsidRDefault="004413DD" w:rsidP="004413DD">
      <w:pPr>
        <w:autoSpaceDE w:val="0"/>
        <w:autoSpaceDN w:val="0"/>
        <w:adjustRightInd w:val="0"/>
        <w:spacing w:after="0" w:line="240" w:lineRule="auto"/>
        <w:jc w:val="both"/>
        <w:rPr>
          <w:rFonts w:ascii="Arial" w:hAnsi="Arial" w:cs="Arial"/>
          <w:b/>
          <w:bCs/>
          <w:color w:val="000000"/>
          <w:sz w:val="26"/>
          <w:szCs w:val="26"/>
        </w:rPr>
      </w:pPr>
    </w:p>
    <w:p w:rsidR="004413DD" w:rsidRDefault="00C82335" w:rsidP="004413DD">
      <w:pPr>
        <w:pStyle w:val="Prrafodelista"/>
        <w:numPr>
          <w:ilvl w:val="0"/>
          <w:numId w:val="1"/>
        </w:numPr>
        <w:autoSpaceDE w:val="0"/>
        <w:autoSpaceDN w:val="0"/>
        <w:adjustRightInd w:val="0"/>
        <w:spacing w:after="0" w:line="240" w:lineRule="auto"/>
        <w:jc w:val="both"/>
        <w:rPr>
          <w:rFonts w:ascii="Arial" w:hAnsi="Arial" w:cs="Arial"/>
          <w:b/>
          <w:bCs/>
          <w:color w:val="000000"/>
          <w:sz w:val="26"/>
          <w:szCs w:val="26"/>
        </w:rPr>
      </w:pPr>
      <w:r w:rsidRPr="00C82335">
        <w:rPr>
          <w:rFonts w:ascii="Arial" w:hAnsi="Arial" w:cs="Arial"/>
          <w:b/>
          <w:bCs/>
          <w:color w:val="000000"/>
          <w:sz w:val="26"/>
          <w:szCs w:val="26"/>
        </w:rPr>
        <w:t xml:space="preserve">El precio de </w:t>
      </w:r>
      <w:r w:rsidR="00E51399">
        <w:rPr>
          <w:rFonts w:ascii="Arial" w:hAnsi="Arial" w:cs="Arial"/>
          <w:b/>
          <w:bCs/>
          <w:color w:val="000000"/>
          <w:sz w:val="26"/>
          <w:szCs w:val="26"/>
        </w:rPr>
        <w:t xml:space="preserve">venta se incrementa en un </w:t>
      </w:r>
      <w:r w:rsidRPr="00C82335">
        <w:rPr>
          <w:rFonts w:ascii="Arial" w:hAnsi="Arial" w:cs="Arial"/>
          <w:b/>
          <w:bCs/>
          <w:color w:val="000000"/>
          <w:sz w:val="26"/>
          <w:szCs w:val="26"/>
        </w:rPr>
        <w:t>3</w:t>
      </w:r>
      <w:r w:rsidR="00CD7530">
        <w:rPr>
          <w:rFonts w:ascii="Arial" w:hAnsi="Arial" w:cs="Arial"/>
          <w:b/>
          <w:bCs/>
          <w:color w:val="000000"/>
          <w:sz w:val="26"/>
          <w:szCs w:val="26"/>
        </w:rPr>
        <w:t>5</w:t>
      </w:r>
      <w:r w:rsidRPr="00C82335">
        <w:rPr>
          <w:rFonts w:ascii="Arial" w:hAnsi="Arial" w:cs="Arial"/>
          <w:b/>
          <w:bCs/>
          <w:color w:val="000000"/>
          <w:sz w:val="26"/>
          <w:szCs w:val="26"/>
        </w:rPr>
        <w:t>%</w:t>
      </w:r>
      <w:r w:rsidR="00E51399">
        <w:rPr>
          <w:rFonts w:ascii="Arial" w:hAnsi="Arial" w:cs="Arial"/>
          <w:b/>
          <w:bCs/>
          <w:color w:val="000000"/>
          <w:sz w:val="26"/>
          <w:szCs w:val="26"/>
        </w:rPr>
        <w:t xml:space="preserve"> respecto al precio de salida</w:t>
      </w:r>
      <w:r w:rsidRPr="00C82335">
        <w:rPr>
          <w:rFonts w:ascii="Arial" w:hAnsi="Arial" w:cs="Arial"/>
          <w:b/>
          <w:bCs/>
          <w:color w:val="000000"/>
          <w:sz w:val="26"/>
          <w:szCs w:val="26"/>
        </w:rPr>
        <w:t xml:space="preserve">, lo que confirma </w:t>
      </w:r>
      <w:r w:rsidR="004413DD" w:rsidRPr="00C82335">
        <w:rPr>
          <w:rFonts w:ascii="Arial" w:hAnsi="Arial" w:cs="Arial"/>
          <w:b/>
          <w:bCs/>
          <w:color w:val="000000"/>
          <w:sz w:val="26"/>
          <w:szCs w:val="26"/>
        </w:rPr>
        <w:t xml:space="preserve">que el chopo de la región es un valor en alza </w:t>
      </w:r>
    </w:p>
    <w:p w:rsidR="00C82335" w:rsidRPr="00C82335" w:rsidRDefault="00C82335" w:rsidP="00C82335">
      <w:pPr>
        <w:pStyle w:val="Prrafodelista"/>
        <w:autoSpaceDE w:val="0"/>
        <w:autoSpaceDN w:val="0"/>
        <w:adjustRightInd w:val="0"/>
        <w:spacing w:after="0" w:line="240" w:lineRule="auto"/>
        <w:jc w:val="both"/>
        <w:rPr>
          <w:rFonts w:ascii="Arial" w:hAnsi="Arial" w:cs="Arial"/>
          <w:b/>
          <w:bCs/>
          <w:color w:val="000000"/>
          <w:sz w:val="26"/>
          <w:szCs w:val="26"/>
        </w:rPr>
      </w:pPr>
    </w:p>
    <w:p w:rsidR="004413DD" w:rsidRDefault="004413DD" w:rsidP="004413DD">
      <w:pPr>
        <w:pStyle w:val="Prrafodelista"/>
        <w:numPr>
          <w:ilvl w:val="0"/>
          <w:numId w:val="1"/>
        </w:numPr>
        <w:autoSpaceDE w:val="0"/>
        <w:autoSpaceDN w:val="0"/>
        <w:adjustRightInd w:val="0"/>
        <w:spacing w:after="0" w:line="240" w:lineRule="auto"/>
        <w:jc w:val="both"/>
        <w:rPr>
          <w:rFonts w:ascii="Arial" w:hAnsi="Arial" w:cs="Arial"/>
          <w:b/>
          <w:bCs/>
          <w:color w:val="000000"/>
          <w:sz w:val="26"/>
          <w:szCs w:val="26"/>
        </w:rPr>
      </w:pPr>
      <w:r w:rsidRPr="004413DD">
        <w:rPr>
          <w:rFonts w:ascii="Arial" w:hAnsi="Arial" w:cs="Arial"/>
          <w:b/>
          <w:bCs/>
          <w:color w:val="000000"/>
          <w:sz w:val="26"/>
          <w:szCs w:val="26"/>
        </w:rPr>
        <w:t xml:space="preserve">Los </w:t>
      </w:r>
      <w:proofErr w:type="spellStart"/>
      <w:r w:rsidRPr="004413DD">
        <w:rPr>
          <w:rFonts w:ascii="Arial" w:hAnsi="Arial" w:cs="Arial"/>
          <w:b/>
          <w:bCs/>
          <w:color w:val="000000"/>
          <w:sz w:val="26"/>
          <w:szCs w:val="26"/>
        </w:rPr>
        <w:t>populicultores</w:t>
      </w:r>
      <w:proofErr w:type="spellEnd"/>
      <w:r w:rsidRPr="004413DD">
        <w:rPr>
          <w:rFonts w:ascii="Arial" w:hAnsi="Arial" w:cs="Arial"/>
          <w:b/>
          <w:bCs/>
          <w:color w:val="000000"/>
          <w:sz w:val="26"/>
          <w:szCs w:val="26"/>
        </w:rPr>
        <w:t xml:space="preserve"> agrupados </w:t>
      </w:r>
      <w:r w:rsidR="00C82335">
        <w:rPr>
          <w:rFonts w:ascii="Arial" w:hAnsi="Arial" w:cs="Arial"/>
          <w:b/>
          <w:bCs/>
          <w:color w:val="000000"/>
          <w:sz w:val="26"/>
          <w:szCs w:val="26"/>
        </w:rPr>
        <w:t>han conseguido</w:t>
      </w:r>
      <w:r w:rsidRPr="004413DD">
        <w:rPr>
          <w:rFonts w:ascii="Arial" w:hAnsi="Arial" w:cs="Arial"/>
          <w:b/>
          <w:bCs/>
          <w:color w:val="000000"/>
          <w:sz w:val="26"/>
          <w:szCs w:val="26"/>
        </w:rPr>
        <w:t xml:space="preserve"> mejorar sus precios en las subastas organizadas por las asociaciones forestales </w:t>
      </w:r>
    </w:p>
    <w:p w:rsidR="002A0444" w:rsidRPr="002A0444" w:rsidRDefault="002A0444" w:rsidP="002A0444">
      <w:pPr>
        <w:pStyle w:val="Prrafodelista"/>
        <w:rPr>
          <w:rFonts w:ascii="Arial" w:hAnsi="Arial" w:cs="Arial"/>
          <w:b/>
          <w:bCs/>
          <w:color w:val="000000"/>
          <w:sz w:val="26"/>
          <w:szCs w:val="26"/>
        </w:rPr>
      </w:pPr>
    </w:p>
    <w:p w:rsidR="002A0444" w:rsidRPr="004413DD" w:rsidRDefault="002A0444" w:rsidP="004413DD">
      <w:pPr>
        <w:pStyle w:val="Prrafodelista"/>
        <w:numPr>
          <w:ilvl w:val="0"/>
          <w:numId w:val="1"/>
        </w:numPr>
        <w:autoSpaceDE w:val="0"/>
        <w:autoSpaceDN w:val="0"/>
        <w:adjustRightInd w:val="0"/>
        <w:spacing w:after="0" w:line="240" w:lineRule="auto"/>
        <w:jc w:val="both"/>
        <w:rPr>
          <w:rFonts w:ascii="Arial" w:hAnsi="Arial" w:cs="Arial"/>
          <w:b/>
          <w:bCs/>
          <w:color w:val="000000"/>
          <w:sz w:val="26"/>
          <w:szCs w:val="26"/>
        </w:rPr>
      </w:pPr>
      <w:r>
        <w:rPr>
          <w:rFonts w:ascii="Arial" w:hAnsi="Arial" w:cs="Arial"/>
          <w:b/>
          <w:bCs/>
          <w:color w:val="000000"/>
          <w:sz w:val="26"/>
          <w:szCs w:val="26"/>
        </w:rPr>
        <w:t>Esta subasta mejora aún los resultados de la última celebrada en diciembre de 2018, con un 32%</w:t>
      </w:r>
    </w:p>
    <w:p w:rsidR="004413DD" w:rsidRDefault="004413DD" w:rsidP="004413DD">
      <w:pPr>
        <w:autoSpaceDE w:val="0"/>
        <w:autoSpaceDN w:val="0"/>
        <w:adjustRightInd w:val="0"/>
        <w:spacing w:after="0" w:line="240" w:lineRule="auto"/>
        <w:jc w:val="both"/>
        <w:rPr>
          <w:rFonts w:ascii="Arial" w:hAnsi="Arial" w:cs="Arial"/>
          <w:bCs/>
          <w:color w:val="000000"/>
          <w:sz w:val="26"/>
          <w:szCs w:val="26"/>
        </w:rPr>
      </w:pPr>
    </w:p>
    <w:p w:rsidR="004413DD" w:rsidRDefault="004413DD" w:rsidP="004413DD">
      <w:pPr>
        <w:autoSpaceDE w:val="0"/>
        <w:autoSpaceDN w:val="0"/>
        <w:adjustRightInd w:val="0"/>
        <w:spacing w:after="0" w:line="240" w:lineRule="auto"/>
        <w:jc w:val="both"/>
        <w:rPr>
          <w:rFonts w:ascii="Arial" w:hAnsi="Arial" w:cs="Arial"/>
          <w:bCs/>
          <w:color w:val="000000"/>
          <w:sz w:val="26"/>
          <w:szCs w:val="26"/>
        </w:rPr>
      </w:pPr>
    </w:p>
    <w:p w:rsidR="004413DD" w:rsidRDefault="004413DD" w:rsidP="002A0444">
      <w:pPr>
        <w:autoSpaceDE w:val="0"/>
        <w:autoSpaceDN w:val="0"/>
        <w:adjustRightInd w:val="0"/>
        <w:spacing w:after="0" w:line="360" w:lineRule="auto"/>
        <w:jc w:val="both"/>
        <w:rPr>
          <w:rFonts w:ascii="Arial" w:hAnsi="Arial" w:cs="Arial"/>
          <w:bCs/>
          <w:color w:val="000000"/>
          <w:sz w:val="26"/>
          <w:szCs w:val="26"/>
        </w:rPr>
      </w:pPr>
      <w:r w:rsidRPr="004413DD">
        <w:rPr>
          <w:rFonts w:ascii="Arial" w:hAnsi="Arial" w:cs="Arial"/>
          <w:b/>
          <w:bCs/>
          <w:color w:val="000000"/>
          <w:sz w:val="26"/>
          <w:szCs w:val="26"/>
        </w:rPr>
        <w:t xml:space="preserve">Zamora </w:t>
      </w:r>
      <w:r w:rsidR="002A0444">
        <w:rPr>
          <w:rFonts w:ascii="Arial" w:hAnsi="Arial" w:cs="Arial"/>
          <w:b/>
          <w:bCs/>
          <w:color w:val="000000"/>
          <w:sz w:val="26"/>
          <w:szCs w:val="26"/>
        </w:rPr>
        <w:t xml:space="preserve">24 de mayo </w:t>
      </w:r>
      <w:r w:rsidRPr="004413DD">
        <w:rPr>
          <w:rFonts w:ascii="Arial" w:hAnsi="Arial" w:cs="Arial"/>
          <w:b/>
          <w:bCs/>
          <w:color w:val="000000"/>
          <w:sz w:val="26"/>
          <w:szCs w:val="26"/>
        </w:rPr>
        <w:t>de 201</w:t>
      </w:r>
      <w:r w:rsidR="002A0444">
        <w:rPr>
          <w:rFonts w:ascii="Arial" w:hAnsi="Arial" w:cs="Arial"/>
          <w:b/>
          <w:bCs/>
          <w:color w:val="000000"/>
          <w:sz w:val="26"/>
          <w:szCs w:val="26"/>
        </w:rPr>
        <w:t>9</w:t>
      </w:r>
      <w:r w:rsidRPr="004413DD">
        <w:rPr>
          <w:rFonts w:ascii="Arial" w:hAnsi="Arial" w:cs="Arial"/>
          <w:b/>
          <w:bCs/>
          <w:color w:val="000000"/>
          <w:sz w:val="26"/>
          <w:szCs w:val="26"/>
        </w:rPr>
        <w:t>.</w:t>
      </w:r>
      <w:r>
        <w:rPr>
          <w:rFonts w:ascii="Arial" w:hAnsi="Arial" w:cs="Arial"/>
          <w:bCs/>
          <w:color w:val="000000"/>
          <w:sz w:val="26"/>
          <w:szCs w:val="26"/>
        </w:rPr>
        <w:t xml:space="preserve"> </w:t>
      </w:r>
      <w:proofErr w:type="spellStart"/>
      <w:r>
        <w:rPr>
          <w:rFonts w:ascii="Arial" w:hAnsi="Arial" w:cs="Arial"/>
          <w:bCs/>
          <w:color w:val="000000"/>
          <w:sz w:val="26"/>
          <w:szCs w:val="26"/>
        </w:rPr>
        <w:t>Fafcyle</w:t>
      </w:r>
      <w:proofErr w:type="spellEnd"/>
      <w:r>
        <w:rPr>
          <w:rFonts w:ascii="Arial" w:hAnsi="Arial" w:cs="Arial"/>
          <w:bCs/>
          <w:color w:val="000000"/>
          <w:sz w:val="26"/>
          <w:szCs w:val="26"/>
        </w:rPr>
        <w:t xml:space="preserve">, Federación de Asociaciones Forestales de Castilla y León ha organizado hoy en Zamora la </w:t>
      </w:r>
      <w:r w:rsidR="002A0444">
        <w:rPr>
          <w:rFonts w:ascii="Arial" w:hAnsi="Arial" w:cs="Arial"/>
          <w:bCs/>
          <w:color w:val="000000"/>
          <w:sz w:val="26"/>
          <w:szCs w:val="26"/>
        </w:rPr>
        <w:t xml:space="preserve">primera </w:t>
      </w:r>
      <w:r>
        <w:rPr>
          <w:rFonts w:ascii="Arial" w:hAnsi="Arial" w:cs="Arial"/>
          <w:bCs/>
          <w:color w:val="000000"/>
          <w:sz w:val="26"/>
          <w:szCs w:val="26"/>
        </w:rPr>
        <w:t>subasta de chopos del año, y la XXI</w:t>
      </w:r>
      <w:r w:rsidR="002A0444">
        <w:rPr>
          <w:rFonts w:ascii="Arial" w:hAnsi="Arial" w:cs="Arial"/>
          <w:bCs/>
          <w:color w:val="000000"/>
          <w:sz w:val="26"/>
          <w:szCs w:val="26"/>
        </w:rPr>
        <w:t xml:space="preserve">V </w:t>
      </w:r>
      <w:r>
        <w:rPr>
          <w:rFonts w:ascii="Arial" w:hAnsi="Arial" w:cs="Arial"/>
          <w:bCs/>
          <w:color w:val="000000"/>
          <w:sz w:val="26"/>
          <w:szCs w:val="26"/>
        </w:rPr>
        <w:t xml:space="preserve">desde la existencia de esta federación. En total han salido a licitación un total de </w:t>
      </w:r>
      <w:r w:rsidR="00CD7530">
        <w:rPr>
          <w:rFonts w:ascii="Arial" w:hAnsi="Arial" w:cs="Arial"/>
          <w:bCs/>
          <w:color w:val="000000"/>
          <w:sz w:val="26"/>
          <w:szCs w:val="26"/>
        </w:rPr>
        <w:t>33</w:t>
      </w:r>
      <w:r>
        <w:rPr>
          <w:rFonts w:ascii="Arial" w:hAnsi="Arial" w:cs="Arial"/>
          <w:bCs/>
          <w:color w:val="000000"/>
          <w:sz w:val="26"/>
          <w:szCs w:val="26"/>
        </w:rPr>
        <w:t xml:space="preserve"> lotes, lo que ha supuesto un total de </w:t>
      </w:r>
      <w:r w:rsidR="00CD7530">
        <w:rPr>
          <w:rFonts w:ascii="Arial" w:hAnsi="Arial" w:cs="Arial"/>
          <w:bCs/>
          <w:color w:val="000000"/>
          <w:sz w:val="26"/>
          <w:szCs w:val="26"/>
        </w:rPr>
        <w:t>28</w:t>
      </w:r>
      <w:r w:rsidRPr="004413DD">
        <w:rPr>
          <w:rFonts w:ascii="Arial" w:hAnsi="Arial" w:cs="Arial"/>
          <w:bCs/>
          <w:color w:val="000000"/>
          <w:sz w:val="26"/>
          <w:szCs w:val="26"/>
        </w:rPr>
        <w:t>.</w:t>
      </w:r>
      <w:r w:rsidR="00CD7530">
        <w:rPr>
          <w:rFonts w:ascii="Arial" w:hAnsi="Arial" w:cs="Arial"/>
          <w:bCs/>
          <w:color w:val="000000"/>
          <w:sz w:val="26"/>
          <w:szCs w:val="26"/>
        </w:rPr>
        <w:t>00</w:t>
      </w:r>
      <w:r w:rsidRPr="004413DD">
        <w:rPr>
          <w:rFonts w:ascii="Arial" w:hAnsi="Arial" w:cs="Arial"/>
          <w:bCs/>
          <w:color w:val="000000"/>
          <w:sz w:val="26"/>
          <w:szCs w:val="26"/>
        </w:rPr>
        <w:t xml:space="preserve"> árboles</w:t>
      </w:r>
      <w:r>
        <w:rPr>
          <w:rFonts w:ascii="Arial" w:hAnsi="Arial" w:cs="Arial"/>
          <w:bCs/>
          <w:color w:val="000000"/>
          <w:sz w:val="26"/>
          <w:szCs w:val="26"/>
        </w:rPr>
        <w:t>,</w:t>
      </w:r>
      <w:r w:rsidRPr="004413DD">
        <w:rPr>
          <w:rFonts w:ascii="Arial" w:hAnsi="Arial" w:cs="Arial"/>
          <w:bCs/>
          <w:color w:val="000000"/>
          <w:sz w:val="26"/>
          <w:szCs w:val="26"/>
        </w:rPr>
        <w:t xml:space="preserve"> </w:t>
      </w:r>
      <w:r w:rsidR="00CD7530">
        <w:rPr>
          <w:rFonts w:ascii="Arial" w:hAnsi="Arial" w:cs="Arial"/>
          <w:bCs/>
          <w:color w:val="000000"/>
          <w:sz w:val="26"/>
          <w:szCs w:val="26"/>
        </w:rPr>
        <w:t>20.000</w:t>
      </w:r>
      <w:r w:rsidRPr="004413DD">
        <w:rPr>
          <w:rFonts w:ascii="Arial" w:hAnsi="Arial" w:cs="Arial"/>
          <w:bCs/>
          <w:color w:val="000000"/>
          <w:sz w:val="26"/>
          <w:szCs w:val="26"/>
        </w:rPr>
        <w:t xml:space="preserve"> m3 por valor </w:t>
      </w:r>
      <w:r>
        <w:rPr>
          <w:rFonts w:ascii="Arial" w:hAnsi="Arial" w:cs="Arial"/>
          <w:bCs/>
          <w:color w:val="000000"/>
          <w:sz w:val="26"/>
          <w:szCs w:val="26"/>
        </w:rPr>
        <w:t xml:space="preserve">de </w:t>
      </w:r>
      <w:r w:rsidR="00CD7530">
        <w:rPr>
          <w:rFonts w:ascii="Arial" w:hAnsi="Arial" w:cs="Arial"/>
          <w:bCs/>
          <w:color w:val="000000"/>
          <w:sz w:val="26"/>
          <w:szCs w:val="26"/>
        </w:rPr>
        <w:t>960.00</w:t>
      </w:r>
      <w:r w:rsidRPr="004413DD">
        <w:rPr>
          <w:rFonts w:ascii="Arial" w:hAnsi="Arial" w:cs="Arial"/>
          <w:bCs/>
          <w:color w:val="000000"/>
          <w:sz w:val="26"/>
          <w:szCs w:val="26"/>
        </w:rPr>
        <w:t xml:space="preserve"> euros</w:t>
      </w:r>
      <w:r>
        <w:rPr>
          <w:rFonts w:ascii="Arial" w:hAnsi="Arial" w:cs="Arial"/>
          <w:bCs/>
          <w:color w:val="000000"/>
          <w:sz w:val="26"/>
          <w:szCs w:val="26"/>
        </w:rPr>
        <w:t>. Una d</w:t>
      </w:r>
      <w:r w:rsidR="00CD7530">
        <w:rPr>
          <w:rFonts w:ascii="Arial" w:hAnsi="Arial" w:cs="Arial"/>
          <w:bCs/>
          <w:color w:val="000000"/>
          <w:sz w:val="26"/>
          <w:szCs w:val="26"/>
        </w:rPr>
        <w:t>o</w:t>
      </w:r>
      <w:r>
        <w:rPr>
          <w:rFonts w:ascii="Arial" w:hAnsi="Arial" w:cs="Arial"/>
          <w:bCs/>
          <w:color w:val="000000"/>
          <w:sz w:val="26"/>
          <w:szCs w:val="26"/>
        </w:rPr>
        <w:t xml:space="preserve">cena de empresas de Castilla y León, Castilla La Mancha, Valencia y Aragón han concurrido a la subasta algunos de cuyos lotes han sido muy concurridos. Los participantes han destacado la calidad de la madera tratada, que ha conseguido </w:t>
      </w:r>
      <w:r w:rsidR="00C82335">
        <w:rPr>
          <w:rFonts w:ascii="Arial" w:hAnsi="Arial" w:cs="Arial"/>
          <w:bCs/>
          <w:color w:val="000000"/>
          <w:sz w:val="26"/>
          <w:szCs w:val="26"/>
        </w:rPr>
        <w:t xml:space="preserve">los </w:t>
      </w:r>
      <w:r>
        <w:rPr>
          <w:rFonts w:ascii="Arial" w:hAnsi="Arial" w:cs="Arial"/>
          <w:bCs/>
          <w:color w:val="000000"/>
          <w:sz w:val="26"/>
          <w:szCs w:val="26"/>
        </w:rPr>
        <w:t xml:space="preserve">mejores </w:t>
      </w:r>
      <w:r w:rsidR="00C82335">
        <w:rPr>
          <w:rFonts w:ascii="Arial" w:hAnsi="Arial" w:cs="Arial"/>
          <w:bCs/>
          <w:color w:val="000000"/>
          <w:sz w:val="26"/>
          <w:szCs w:val="26"/>
        </w:rPr>
        <w:t xml:space="preserve">resultados en cuento a lotes adjudicados. </w:t>
      </w:r>
    </w:p>
    <w:p w:rsidR="004413DD" w:rsidRDefault="004413DD" w:rsidP="002A0444">
      <w:pPr>
        <w:autoSpaceDE w:val="0"/>
        <w:autoSpaceDN w:val="0"/>
        <w:adjustRightInd w:val="0"/>
        <w:spacing w:after="0" w:line="360" w:lineRule="auto"/>
        <w:jc w:val="both"/>
        <w:rPr>
          <w:rFonts w:ascii="Arial" w:hAnsi="Arial" w:cs="Arial"/>
          <w:bCs/>
          <w:color w:val="000000"/>
          <w:sz w:val="26"/>
          <w:szCs w:val="26"/>
        </w:rPr>
      </w:pPr>
    </w:p>
    <w:p w:rsidR="00C82335" w:rsidRDefault="00C82335" w:rsidP="002A0444">
      <w:pPr>
        <w:autoSpaceDE w:val="0"/>
        <w:autoSpaceDN w:val="0"/>
        <w:adjustRightInd w:val="0"/>
        <w:spacing w:after="0" w:line="360" w:lineRule="auto"/>
        <w:jc w:val="both"/>
        <w:rPr>
          <w:rFonts w:ascii="Arial" w:hAnsi="Arial" w:cs="Arial"/>
          <w:bCs/>
          <w:color w:val="000000"/>
          <w:sz w:val="26"/>
          <w:szCs w:val="26"/>
        </w:rPr>
      </w:pPr>
      <w:r>
        <w:rPr>
          <w:rFonts w:ascii="Arial" w:hAnsi="Arial" w:cs="Arial"/>
          <w:bCs/>
          <w:color w:val="000000"/>
          <w:sz w:val="26"/>
          <w:szCs w:val="26"/>
        </w:rPr>
        <w:lastRenderedPageBreak/>
        <w:t>E</w:t>
      </w:r>
      <w:r w:rsidR="004413DD" w:rsidRPr="004413DD">
        <w:rPr>
          <w:rFonts w:ascii="Arial" w:hAnsi="Arial" w:cs="Arial"/>
          <w:bCs/>
          <w:color w:val="000000"/>
          <w:sz w:val="26"/>
          <w:szCs w:val="26"/>
        </w:rPr>
        <w:t xml:space="preserve">n total salían a licitación </w:t>
      </w:r>
      <w:r w:rsidR="00CD7530">
        <w:rPr>
          <w:rFonts w:ascii="Arial" w:hAnsi="Arial" w:cs="Arial"/>
          <w:bCs/>
          <w:color w:val="000000"/>
          <w:sz w:val="26"/>
          <w:szCs w:val="26"/>
        </w:rPr>
        <w:t>33</w:t>
      </w:r>
      <w:r w:rsidR="004413DD" w:rsidRPr="004413DD">
        <w:rPr>
          <w:rFonts w:ascii="Arial" w:hAnsi="Arial" w:cs="Arial"/>
          <w:bCs/>
          <w:color w:val="000000"/>
          <w:sz w:val="26"/>
          <w:szCs w:val="26"/>
        </w:rPr>
        <w:t xml:space="preserve"> lotes DE MADERA DE CHOPO EN PIE, 7 en Burgos, </w:t>
      </w:r>
      <w:r w:rsidR="00CD7530">
        <w:rPr>
          <w:rFonts w:ascii="Arial" w:hAnsi="Arial" w:cs="Arial"/>
          <w:bCs/>
          <w:color w:val="000000"/>
          <w:sz w:val="26"/>
          <w:szCs w:val="26"/>
        </w:rPr>
        <w:t>2</w:t>
      </w:r>
      <w:r w:rsidR="004413DD" w:rsidRPr="004413DD">
        <w:rPr>
          <w:rFonts w:ascii="Arial" w:hAnsi="Arial" w:cs="Arial"/>
          <w:bCs/>
          <w:color w:val="000000"/>
          <w:sz w:val="26"/>
          <w:szCs w:val="26"/>
        </w:rPr>
        <w:t xml:space="preserve">2 en León, 1 en Salamanca, y </w:t>
      </w:r>
      <w:r w:rsidR="00CD7530">
        <w:rPr>
          <w:rFonts w:ascii="Arial" w:hAnsi="Arial" w:cs="Arial"/>
          <w:bCs/>
          <w:color w:val="000000"/>
          <w:sz w:val="26"/>
          <w:szCs w:val="26"/>
        </w:rPr>
        <w:t>3</w:t>
      </w:r>
      <w:r w:rsidR="004413DD" w:rsidRPr="004413DD">
        <w:rPr>
          <w:rFonts w:ascii="Arial" w:hAnsi="Arial" w:cs="Arial"/>
          <w:bCs/>
          <w:color w:val="000000"/>
          <w:sz w:val="26"/>
          <w:szCs w:val="26"/>
        </w:rPr>
        <w:t xml:space="preserve"> en Zamora. </w:t>
      </w:r>
      <w:r w:rsidR="004413DD" w:rsidRPr="004413DD">
        <w:rPr>
          <w:rFonts w:ascii="Arial" w:hAnsi="Arial" w:cs="Arial"/>
          <w:b/>
          <w:bCs/>
          <w:color w:val="000000"/>
          <w:sz w:val="26"/>
          <w:szCs w:val="26"/>
        </w:rPr>
        <w:t>Ha habido plicas para un total de 2</w:t>
      </w:r>
      <w:r w:rsidR="00CD7530">
        <w:rPr>
          <w:rFonts w:ascii="Arial" w:hAnsi="Arial" w:cs="Arial"/>
          <w:b/>
          <w:bCs/>
          <w:color w:val="000000"/>
          <w:sz w:val="26"/>
          <w:szCs w:val="26"/>
        </w:rPr>
        <w:t>9</w:t>
      </w:r>
      <w:r w:rsidR="004413DD" w:rsidRPr="004413DD">
        <w:rPr>
          <w:rFonts w:ascii="Arial" w:hAnsi="Arial" w:cs="Arial"/>
          <w:b/>
          <w:bCs/>
          <w:color w:val="000000"/>
          <w:sz w:val="26"/>
          <w:szCs w:val="26"/>
        </w:rPr>
        <w:t xml:space="preserve"> lotes que se han vendido por valor de </w:t>
      </w:r>
      <w:r w:rsidR="00CD7530">
        <w:rPr>
          <w:rFonts w:ascii="Arial" w:hAnsi="Arial" w:cs="Arial"/>
          <w:b/>
          <w:bCs/>
          <w:color w:val="000000"/>
          <w:sz w:val="26"/>
          <w:szCs w:val="26"/>
          <w:lang w:val="fr-FR"/>
        </w:rPr>
        <w:t>1.300.00</w:t>
      </w:r>
      <w:r w:rsidR="004413DD" w:rsidRPr="004413DD">
        <w:rPr>
          <w:rFonts w:ascii="Arial" w:hAnsi="Arial" w:cs="Arial"/>
          <w:b/>
          <w:bCs/>
          <w:color w:val="000000"/>
          <w:sz w:val="26"/>
          <w:szCs w:val="26"/>
          <w:lang w:val="fr-FR"/>
        </w:rPr>
        <w:t xml:space="preserve"> euros</w:t>
      </w:r>
      <w:r>
        <w:rPr>
          <w:rFonts w:ascii="Arial" w:hAnsi="Arial" w:cs="Arial"/>
          <w:b/>
          <w:bCs/>
          <w:color w:val="000000"/>
          <w:sz w:val="26"/>
          <w:szCs w:val="26"/>
          <w:lang w:val="fr-FR"/>
        </w:rPr>
        <w:t>,</w:t>
      </w:r>
      <w:r w:rsidR="004413DD" w:rsidRPr="004413DD">
        <w:rPr>
          <w:rFonts w:ascii="Arial" w:hAnsi="Arial" w:cs="Arial"/>
          <w:b/>
          <w:bCs/>
          <w:color w:val="000000"/>
          <w:sz w:val="26"/>
          <w:szCs w:val="26"/>
          <w:lang w:val="fr-FR"/>
        </w:rPr>
        <w:t xml:space="preserve"> </w:t>
      </w:r>
      <w:proofErr w:type="spellStart"/>
      <w:r w:rsidR="004413DD" w:rsidRPr="004413DD">
        <w:rPr>
          <w:rFonts w:ascii="Arial" w:hAnsi="Arial" w:cs="Arial"/>
          <w:b/>
          <w:bCs/>
          <w:color w:val="000000"/>
          <w:sz w:val="26"/>
          <w:szCs w:val="26"/>
          <w:lang w:val="fr-FR"/>
        </w:rPr>
        <w:t>aumentando</w:t>
      </w:r>
      <w:proofErr w:type="spellEnd"/>
      <w:r w:rsidR="004413DD" w:rsidRPr="004413DD">
        <w:rPr>
          <w:rFonts w:ascii="Arial" w:hAnsi="Arial" w:cs="Arial"/>
          <w:b/>
          <w:bCs/>
          <w:color w:val="000000"/>
          <w:sz w:val="26"/>
          <w:szCs w:val="26"/>
          <w:lang w:val="fr-FR"/>
        </w:rPr>
        <w:t xml:space="preserve"> el </w:t>
      </w:r>
      <w:proofErr w:type="spellStart"/>
      <w:r w:rsidR="004413DD" w:rsidRPr="004413DD">
        <w:rPr>
          <w:rFonts w:ascii="Arial" w:hAnsi="Arial" w:cs="Arial"/>
          <w:b/>
          <w:bCs/>
          <w:color w:val="000000"/>
          <w:sz w:val="26"/>
          <w:szCs w:val="26"/>
          <w:lang w:val="fr-FR"/>
        </w:rPr>
        <w:t>precio</w:t>
      </w:r>
      <w:proofErr w:type="spellEnd"/>
      <w:r w:rsidR="004413DD" w:rsidRPr="004413DD">
        <w:rPr>
          <w:rFonts w:ascii="Arial" w:hAnsi="Arial" w:cs="Arial"/>
          <w:b/>
          <w:bCs/>
          <w:color w:val="000000"/>
          <w:sz w:val="26"/>
          <w:szCs w:val="26"/>
          <w:lang w:val="fr-FR"/>
        </w:rPr>
        <w:t xml:space="preserve"> de </w:t>
      </w:r>
      <w:proofErr w:type="spellStart"/>
      <w:r w:rsidR="004413DD" w:rsidRPr="004413DD">
        <w:rPr>
          <w:rFonts w:ascii="Arial" w:hAnsi="Arial" w:cs="Arial"/>
          <w:b/>
          <w:bCs/>
          <w:color w:val="000000"/>
          <w:sz w:val="26"/>
          <w:szCs w:val="26"/>
          <w:lang w:val="fr-FR"/>
        </w:rPr>
        <w:t>salida</w:t>
      </w:r>
      <w:proofErr w:type="spellEnd"/>
      <w:r w:rsidR="004413DD" w:rsidRPr="004413DD">
        <w:rPr>
          <w:rFonts w:ascii="Arial" w:hAnsi="Arial" w:cs="Arial"/>
          <w:b/>
          <w:bCs/>
          <w:color w:val="000000"/>
          <w:sz w:val="26"/>
          <w:szCs w:val="26"/>
          <w:lang w:val="fr-FR"/>
        </w:rPr>
        <w:t xml:space="preserve"> de media un </w:t>
      </w:r>
      <w:r w:rsidR="00CD7530">
        <w:rPr>
          <w:rFonts w:ascii="Arial" w:hAnsi="Arial" w:cs="Arial"/>
          <w:b/>
          <w:bCs/>
          <w:color w:val="000000"/>
          <w:sz w:val="26"/>
          <w:szCs w:val="26"/>
          <w:lang w:val="fr-FR"/>
        </w:rPr>
        <w:t>35</w:t>
      </w:r>
      <w:r w:rsidR="004413DD" w:rsidRPr="004413DD">
        <w:rPr>
          <w:rFonts w:ascii="Arial" w:hAnsi="Arial" w:cs="Arial"/>
          <w:b/>
          <w:bCs/>
          <w:color w:val="000000"/>
          <w:sz w:val="26"/>
          <w:szCs w:val="26"/>
          <w:lang w:val="fr-FR"/>
        </w:rPr>
        <w:t>%.</w:t>
      </w:r>
      <w:r>
        <w:rPr>
          <w:rFonts w:ascii="Arial" w:hAnsi="Arial" w:cs="Arial"/>
          <w:b/>
          <w:bCs/>
          <w:color w:val="000000"/>
          <w:sz w:val="26"/>
          <w:szCs w:val="26"/>
          <w:lang w:val="fr-FR"/>
        </w:rPr>
        <w:t xml:space="preserve"> </w:t>
      </w:r>
      <w:r w:rsidR="004413DD" w:rsidRPr="004413DD">
        <w:rPr>
          <w:rFonts w:ascii="Arial" w:hAnsi="Arial" w:cs="Arial"/>
          <w:bCs/>
          <w:color w:val="000000"/>
          <w:sz w:val="26"/>
          <w:szCs w:val="26"/>
          <w:lang w:val="fr-FR"/>
        </w:rPr>
        <w:t xml:space="preserve">Es la </w:t>
      </w:r>
      <w:proofErr w:type="spellStart"/>
      <w:r w:rsidR="004413DD" w:rsidRPr="004413DD">
        <w:rPr>
          <w:rFonts w:ascii="Arial" w:hAnsi="Arial" w:cs="Arial"/>
          <w:bCs/>
          <w:color w:val="000000"/>
          <w:sz w:val="26"/>
          <w:szCs w:val="26"/>
          <w:lang w:val="fr-FR"/>
        </w:rPr>
        <w:t>subasta</w:t>
      </w:r>
      <w:proofErr w:type="spellEnd"/>
      <w:r w:rsidR="004413DD" w:rsidRPr="004413DD">
        <w:rPr>
          <w:rFonts w:ascii="Arial" w:hAnsi="Arial" w:cs="Arial"/>
          <w:bCs/>
          <w:color w:val="000000"/>
          <w:sz w:val="26"/>
          <w:szCs w:val="26"/>
          <w:lang w:val="fr-FR"/>
        </w:rPr>
        <w:t xml:space="preserve"> en la que </w:t>
      </w:r>
      <w:proofErr w:type="spellStart"/>
      <w:r w:rsidR="004413DD" w:rsidRPr="004413DD">
        <w:rPr>
          <w:rFonts w:ascii="Arial" w:hAnsi="Arial" w:cs="Arial"/>
          <w:bCs/>
          <w:color w:val="000000"/>
          <w:sz w:val="26"/>
          <w:szCs w:val="26"/>
          <w:lang w:val="fr-FR"/>
        </w:rPr>
        <w:t>mejores</w:t>
      </w:r>
      <w:proofErr w:type="spellEnd"/>
      <w:r w:rsidR="004413DD" w:rsidRPr="004413DD">
        <w:rPr>
          <w:rFonts w:ascii="Arial" w:hAnsi="Arial" w:cs="Arial"/>
          <w:bCs/>
          <w:color w:val="000000"/>
          <w:sz w:val="26"/>
          <w:szCs w:val="26"/>
          <w:lang w:val="fr-FR"/>
        </w:rPr>
        <w:t xml:space="preserve"> </w:t>
      </w:r>
      <w:proofErr w:type="spellStart"/>
      <w:r w:rsidR="004413DD" w:rsidRPr="004413DD">
        <w:rPr>
          <w:rFonts w:ascii="Arial" w:hAnsi="Arial" w:cs="Arial"/>
          <w:bCs/>
          <w:color w:val="000000"/>
          <w:sz w:val="26"/>
          <w:szCs w:val="26"/>
          <w:lang w:val="fr-FR"/>
        </w:rPr>
        <w:t>resultados</w:t>
      </w:r>
      <w:proofErr w:type="spellEnd"/>
      <w:r w:rsidR="004413DD" w:rsidRPr="004413DD">
        <w:rPr>
          <w:rFonts w:ascii="Arial" w:hAnsi="Arial" w:cs="Arial"/>
          <w:bCs/>
          <w:color w:val="000000"/>
          <w:sz w:val="26"/>
          <w:szCs w:val="26"/>
          <w:lang w:val="fr-FR"/>
        </w:rPr>
        <w:t xml:space="preserve"> se han </w:t>
      </w:r>
      <w:proofErr w:type="spellStart"/>
      <w:r w:rsidR="004413DD" w:rsidRPr="004413DD">
        <w:rPr>
          <w:rFonts w:ascii="Arial" w:hAnsi="Arial" w:cs="Arial"/>
          <w:bCs/>
          <w:color w:val="000000"/>
          <w:sz w:val="26"/>
          <w:szCs w:val="26"/>
          <w:lang w:val="fr-FR"/>
        </w:rPr>
        <w:t>obtenido</w:t>
      </w:r>
      <w:proofErr w:type="spellEnd"/>
      <w:r w:rsidR="004413DD" w:rsidRPr="004413DD">
        <w:rPr>
          <w:rFonts w:ascii="Arial" w:hAnsi="Arial" w:cs="Arial"/>
          <w:bCs/>
          <w:color w:val="000000"/>
          <w:sz w:val="26"/>
          <w:szCs w:val="26"/>
          <w:lang w:val="fr-FR"/>
        </w:rPr>
        <w:t xml:space="preserve"> en </w:t>
      </w:r>
      <w:proofErr w:type="spellStart"/>
      <w:r w:rsidR="004413DD" w:rsidRPr="004413DD">
        <w:rPr>
          <w:rFonts w:ascii="Arial" w:hAnsi="Arial" w:cs="Arial"/>
          <w:bCs/>
          <w:color w:val="000000"/>
          <w:sz w:val="26"/>
          <w:szCs w:val="26"/>
          <w:lang w:val="fr-FR"/>
        </w:rPr>
        <w:t>cuanto</w:t>
      </w:r>
      <w:proofErr w:type="spellEnd"/>
      <w:r w:rsidR="004413DD" w:rsidRPr="004413DD">
        <w:rPr>
          <w:rFonts w:ascii="Arial" w:hAnsi="Arial" w:cs="Arial"/>
          <w:bCs/>
          <w:color w:val="000000"/>
          <w:sz w:val="26"/>
          <w:szCs w:val="26"/>
          <w:lang w:val="fr-FR"/>
        </w:rPr>
        <w:t xml:space="preserve"> a lotes </w:t>
      </w:r>
      <w:proofErr w:type="spellStart"/>
      <w:r w:rsidR="004413DD" w:rsidRPr="004413DD">
        <w:rPr>
          <w:rFonts w:ascii="Arial" w:hAnsi="Arial" w:cs="Arial"/>
          <w:bCs/>
          <w:color w:val="000000"/>
          <w:sz w:val="26"/>
          <w:szCs w:val="26"/>
          <w:lang w:val="fr-FR"/>
        </w:rPr>
        <w:t>adjudicados</w:t>
      </w:r>
      <w:proofErr w:type="spellEnd"/>
      <w:r>
        <w:rPr>
          <w:rFonts w:ascii="Arial" w:hAnsi="Arial" w:cs="Arial"/>
          <w:bCs/>
          <w:color w:val="000000"/>
          <w:sz w:val="26"/>
          <w:szCs w:val="26"/>
          <w:lang w:val="fr-FR"/>
        </w:rPr>
        <w:t>,</w:t>
      </w:r>
      <w:r w:rsidR="004413DD" w:rsidRPr="004413DD">
        <w:rPr>
          <w:rFonts w:ascii="Arial" w:hAnsi="Arial" w:cs="Arial"/>
          <w:bCs/>
          <w:color w:val="000000"/>
          <w:sz w:val="26"/>
          <w:szCs w:val="26"/>
          <w:lang w:val="fr-FR"/>
        </w:rPr>
        <w:t xml:space="preserve"> </w:t>
      </w:r>
      <w:proofErr w:type="spellStart"/>
      <w:r w:rsidR="004413DD" w:rsidRPr="004413DD">
        <w:rPr>
          <w:rFonts w:ascii="Arial" w:hAnsi="Arial" w:cs="Arial"/>
          <w:bCs/>
          <w:color w:val="000000"/>
          <w:sz w:val="26"/>
          <w:szCs w:val="26"/>
          <w:lang w:val="fr-FR"/>
        </w:rPr>
        <w:t>puesto</w:t>
      </w:r>
      <w:proofErr w:type="spellEnd"/>
      <w:r w:rsidR="004413DD" w:rsidRPr="004413DD">
        <w:rPr>
          <w:rFonts w:ascii="Arial" w:hAnsi="Arial" w:cs="Arial"/>
          <w:bCs/>
          <w:color w:val="000000"/>
          <w:sz w:val="26"/>
          <w:szCs w:val="26"/>
          <w:lang w:val="fr-FR"/>
        </w:rPr>
        <w:t xml:space="preserve"> que </w:t>
      </w:r>
      <w:r w:rsidR="004413DD" w:rsidRPr="004413DD">
        <w:rPr>
          <w:rFonts w:ascii="Arial" w:hAnsi="Arial" w:cs="Arial"/>
          <w:bCs/>
          <w:color w:val="000000"/>
          <w:sz w:val="26"/>
          <w:szCs w:val="26"/>
        </w:rPr>
        <w:t xml:space="preserve">tan sólo han quedado desiertos </w:t>
      </w:r>
      <w:r w:rsidR="00CD7530">
        <w:rPr>
          <w:rFonts w:ascii="Arial" w:hAnsi="Arial" w:cs="Arial"/>
          <w:bCs/>
          <w:color w:val="000000"/>
          <w:sz w:val="26"/>
          <w:szCs w:val="26"/>
        </w:rPr>
        <w:t>4</w:t>
      </w:r>
      <w:r w:rsidR="004413DD" w:rsidRPr="004413DD">
        <w:rPr>
          <w:rFonts w:ascii="Arial" w:hAnsi="Arial" w:cs="Arial"/>
          <w:bCs/>
          <w:color w:val="000000"/>
          <w:sz w:val="26"/>
          <w:szCs w:val="26"/>
        </w:rPr>
        <w:t xml:space="preserve"> en León, lo que nos hace corroborar las buenas perspectivas, referentes a la demanda de madera</w:t>
      </w:r>
      <w:r w:rsidR="002A0444">
        <w:rPr>
          <w:rFonts w:ascii="Arial" w:hAnsi="Arial" w:cs="Arial"/>
          <w:bCs/>
          <w:color w:val="000000"/>
          <w:sz w:val="26"/>
          <w:szCs w:val="26"/>
        </w:rPr>
        <w:t>.</w:t>
      </w:r>
    </w:p>
    <w:p w:rsidR="002A0444" w:rsidRDefault="002A0444" w:rsidP="002A0444">
      <w:pPr>
        <w:autoSpaceDE w:val="0"/>
        <w:autoSpaceDN w:val="0"/>
        <w:adjustRightInd w:val="0"/>
        <w:spacing w:after="0" w:line="360" w:lineRule="auto"/>
        <w:jc w:val="both"/>
        <w:rPr>
          <w:rFonts w:ascii="Arial" w:hAnsi="Arial" w:cs="Arial"/>
          <w:bCs/>
          <w:color w:val="000000"/>
          <w:sz w:val="26"/>
          <w:szCs w:val="26"/>
        </w:rPr>
      </w:pPr>
    </w:p>
    <w:p w:rsidR="00CD7530" w:rsidRDefault="00CD7530" w:rsidP="002A0444">
      <w:pPr>
        <w:pStyle w:val="Default"/>
        <w:spacing w:line="360" w:lineRule="auto"/>
        <w:jc w:val="both"/>
        <w:rPr>
          <w:sz w:val="26"/>
          <w:szCs w:val="26"/>
        </w:rPr>
      </w:pPr>
      <w:r>
        <w:rPr>
          <w:sz w:val="26"/>
          <w:szCs w:val="26"/>
        </w:rPr>
        <w:t xml:space="preserve">El lote de mayor valor de venta ha sido </w:t>
      </w:r>
      <w:r w:rsidR="00211B06">
        <w:rPr>
          <w:sz w:val="26"/>
          <w:szCs w:val="26"/>
        </w:rPr>
        <w:t>el</w:t>
      </w:r>
      <w:r>
        <w:rPr>
          <w:sz w:val="26"/>
          <w:szCs w:val="26"/>
        </w:rPr>
        <w:t xml:space="preserve"> León 15, </w:t>
      </w:r>
      <w:r w:rsidR="00211B06">
        <w:rPr>
          <w:sz w:val="26"/>
          <w:szCs w:val="26"/>
        </w:rPr>
        <w:t xml:space="preserve">TM </w:t>
      </w:r>
      <w:r>
        <w:rPr>
          <w:sz w:val="26"/>
          <w:szCs w:val="26"/>
        </w:rPr>
        <w:t>Villaquilambre Villanue</w:t>
      </w:r>
      <w:r w:rsidR="00211B06">
        <w:rPr>
          <w:sz w:val="26"/>
          <w:szCs w:val="26"/>
        </w:rPr>
        <w:t>v</w:t>
      </w:r>
      <w:r>
        <w:rPr>
          <w:sz w:val="26"/>
          <w:szCs w:val="26"/>
        </w:rPr>
        <w:t>a del árbol por valor de 201.879 euros</w:t>
      </w:r>
      <w:r w:rsidR="00211B06">
        <w:rPr>
          <w:sz w:val="26"/>
          <w:szCs w:val="26"/>
        </w:rPr>
        <w:t xml:space="preserve"> y el lote que más se ha incrementado de precio ha sido el Burgos 03 de TM San Millán de Juarros en </w:t>
      </w:r>
      <w:proofErr w:type="spellStart"/>
      <w:r w:rsidR="00211B06">
        <w:rPr>
          <w:sz w:val="26"/>
          <w:szCs w:val="26"/>
        </w:rPr>
        <w:t>Ibeas</w:t>
      </w:r>
      <w:proofErr w:type="spellEnd"/>
      <w:r w:rsidR="00211B06">
        <w:rPr>
          <w:sz w:val="26"/>
          <w:szCs w:val="26"/>
        </w:rPr>
        <w:t xml:space="preserve"> que se ha incrementado un 132% respecto al precio de salido a 103.898 euros. El precio de salida era 44.840 euros. </w:t>
      </w:r>
    </w:p>
    <w:p w:rsidR="002A0444" w:rsidRDefault="002A0444" w:rsidP="002A0444">
      <w:pPr>
        <w:suppressAutoHyphens/>
        <w:autoSpaceDE w:val="0"/>
        <w:autoSpaceDN w:val="0"/>
        <w:adjustRightInd w:val="0"/>
        <w:spacing w:after="0" w:line="240" w:lineRule="auto"/>
        <w:jc w:val="both"/>
        <w:rPr>
          <w:rFonts w:eastAsia="Times New Roman" w:cstheme="minorHAnsi"/>
          <w:sz w:val="28"/>
          <w:szCs w:val="28"/>
          <w:lang w:eastAsia="ar-SA"/>
        </w:rPr>
      </w:pPr>
    </w:p>
    <w:p w:rsidR="002A0444" w:rsidRPr="002A0444" w:rsidRDefault="002A0444" w:rsidP="002A0444">
      <w:pPr>
        <w:suppressAutoHyphens/>
        <w:autoSpaceDE w:val="0"/>
        <w:autoSpaceDN w:val="0"/>
        <w:adjustRightInd w:val="0"/>
        <w:spacing w:after="0" w:line="360" w:lineRule="auto"/>
        <w:jc w:val="both"/>
        <w:rPr>
          <w:rFonts w:cstheme="minorHAnsi"/>
          <w:bCs/>
          <w:color w:val="000000"/>
          <w:sz w:val="28"/>
          <w:szCs w:val="28"/>
        </w:rPr>
      </w:pPr>
      <w:r w:rsidRPr="002A0444">
        <w:rPr>
          <w:rFonts w:eastAsia="Times New Roman" w:cstheme="minorHAnsi"/>
          <w:sz w:val="28"/>
          <w:szCs w:val="28"/>
          <w:lang w:eastAsia="ar-SA"/>
        </w:rPr>
        <w:t>Esta es la primera subasta que la Federación organiza en Castilla y León en 2019, tras la celebrada en el pasado de mes de diciembre, donde se vendieron 23 lotes por un valor superior a los 700,000 euros, incrementándose el precio de venta en un 32</w:t>
      </w:r>
      <w:r w:rsidRPr="002A0444">
        <w:rPr>
          <w:rFonts w:cstheme="minorHAnsi"/>
          <w:b/>
          <w:bCs/>
          <w:color w:val="000000"/>
          <w:sz w:val="28"/>
          <w:szCs w:val="28"/>
        </w:rPr>
        <w:t xml:space="preserve">% </w:t>
      </w:r>
      <w:r w:rsidRPr="002A0444">
        <w:rPr>
          <w:rFonts w:cstheme="minorHAnsi"/>
          <w:bCs/>
          <w:color w:val="000000"/>
          <w:sz w:val="28"/>
          <w:szCs w:val="28"/>
        </w:rPr>
        <w:t xml:space="preserve">respecto al precio de salida, lo que confirmó que el chopo de la región es un valor en alza. </w:t>
      </w:r>
    </w:p>
    <w:p w:rsidR="00CD7530" w:rsidRDefault="00CD7530" w:rsidP="002A0444">
      <w:pPr>
        <w:pStyle w:val="Default"/>
        <w:spacing w:line="360" w:lineRule="auto"/>
        <w:jc w:val="both"/>
        <w:rPr>
          <w:sz w:val="26"/>
          <w:szCs w:val="26"/>
        </w:rPr>
      </w:pPr>
    </w:p>
    <w:p w:rsidR="00C82335" w:rsidRPr="00C82335" w:rsidRDefault="00C82335" w:rsidP="002A0444">
      <w:pPr>
        <w:pStyle w:val="Default"/>
        <w:spacing w:line="360" w:lineRule="auto"/>
        <w:jc w:val="both"/>
        <w:rPr>
          <w:sz w:val="26"/>
          <w:szCs w:val="26"/>
        </w:rPr>
      </w:pPr>
      <w:bookmarkStart w:id="0" w:name="_GoBack"/>
      <w:bookmarkEnd w:id="0"/>
      <w:r w:rsidRPr="00C82335">
        <w:rPr>
          <w:sz w:val="26"/>
          <w:szCs w:val="26"/>
        </w:rPr>
        <w:t xml:space="preserve">El éxito obtenido con esta fórmula de aprovechamiento conjunto en el ámbito forestal privado, pionera en nuestra región, radica en la trasparencia, garantía y seguridad para el propietario que se traduce en un beneficio claro. Los </w:t>
      </w:r>
      <w:proofErr w:type="spellStart"/>
      <w:r w:rsidRPr="00C82335">
        <w:rPr>
          <w:sz w:val="26"/>
          <w:szCs w:val="26"/>
        </w:rPr>
        <w:t>populicultores</w:t>
      </w:r>
      <w:proofErr w:type="spellEnd"/>
      <w:r w:rsidRPr="00C82335">
        <w:rPr>
          <w:sz w:val="26"/>
          <w:szCs w:val="26"/>
        </w:rPr>
        <w:t xml:space="preserve"> valoran positiva</w:t>
      </w:r>
      <w:r>
        <w:rPr>
          <w:sz w:val="26"/>
          <w:szCs w:val="26"/>
        </w:rPr>
        <w:t>mente el servicio dado por las asociaciones f</w:t>
      </w:r>
      <w:r w:rsidRPr="00C82335">
        <w:rPr>
          <w:sz w:val="26"/>
          <w:szCs w:val="26"/>
        </w:rPr>
        <w:t xml:space="preserve">orestales, tanto en el asesoramiento técnico recibido durante todo el proceso de tasación, venta y aprovechamiento como la seguridad de una correcta </w:t>
      </w:r>
      <w:r w:rsidRPr="00C82335">
        <w:rPr>
          <w:sz w:val="26"/>
          <w:szCs w:val="26"/>
        </w:rPr>
        <w:lastRenderedPageBreak/>
        <w:t xml:space="preserve">ejecución de los trabajos y los cumplimientos de los plazos establecidos. Así mismo, cada año se ven incrementadas las ventas debido a la confianza y las ventajas que también encuentra </w:t>
      </w:r>
      <w:r>
        <w:rPr>
          <w:sz w:val="26"/>
          <w:szCs w:val="26"/>
        </w:rPr>
        <w:t xml:space="preserve">la industria de la madera </w:t>
      </w:r>
      <w:r w:rsidRPr="00C82335">
        <w:rPr>
          <w:sz w:val="26"/>
          <w:szCs w:val="26"/>
        </w:rPr>
        <w:t>en este proceso.</w:t>
      </w:r>
    </w:p>
    <w:p w:rsidR="00C82335" w:rsidRPr="004413DD" w:rsidRDefault="00C82335" w:rsidP="002A0444">
      <w:pPr>
        <w:autoSpaceDE w:val="0"/>
        <w:autoSpaceDN w:val="0"/>
        <w:adjustRightInd w:val="0"/>
        <w:spacing w:after="0" w:line="360" w:lineRule="auto"/>
        <w:jc w:val="both"/>
        <w:rPr>
          <w:rFonts w:ascii="Arial" w:hAnsi="Arial" w:cs="Arial"/>
          <w:bCs/>
          <w:color w:val="000000"/>
          <w:sz w:val="26"/>
          <w:szCs w:val="26"/>
        </w:rPr>
      </w:pPr>
    </w:p>
    <w:p w:rsidR="00C7470E" w:rsidRDefault="00C7470E" w:rsidP="002A0444">
      <w:pPr>
        <w:pStyle w:val="Default"/>
        <w:spacing w:line="360" w:lineRule="auto"/>
        <w:jc w:val="both"/>
        <w:rPr>
          <w:sz w:val="20"/>
          <w:szCs w:val="20"/>
        </w:rPr>
      </w:pPr>
    </w:p>
    <w:p w:rsidR="0028569F" w:rsidRPr="00C82335" w:rsidRDefault="00C82335" w:rsidP="002A0444">
      <w:pPr>
        <w:pStyle w:val="Default"/>
        <w:spacing w:line="360" w:lineRule="auto"/>
        <w:jc w:val="both"/>
        <w:rPr>
          <w:b/>
          <w:sz w:val="28"/>
          <w:szCs w:val="28"/>
        </w:rPr>
      </w:pPr>
      <w:r>
        <w:rPr>
          <w:b/>
          <w:sz w:val="28"/>
          <w:szCs w:val="28"/>
        </w:rPr>
        <w:t xml:space="preserve">El chopo en </w:t>
      </w:r>
      <w:r w:rsidRPr="00C82335">
        <w:rPr>
          <w:b/>
          <w:sz w:val="28"/>
          <w:szCs w:val="28"/>
        </w:rPr>
        <w:t xml:space="preserve">Castilla y León </w:t>
      </w:r>
    </w:p>
    <w:p w:rsidR="00C82335" w:rsidRDefault="00C82335" w:rsidP="002A0444">
      <w:pPr>
        <w:pStyle w:val="Default"/>
        <w:spacing w:line="360" w:lineRule="auto"/>
        <w:jc w:val="both"/>
        <w:rPr>
          <w:sz w:val="20"/>
          <w:szCs w:val="20"/>
        </w:rPr>
      </w:pPr>
    </w:p>
    <w:p w:rsidR="0089798F" w:rsidRPr="00C82335" w:rsidRDefault="0089798F" w:rsidP="002A0444">
      <w:pPr>
        <w:pStyle w:val="Default"/>
        <w:spacing w:line="360" w:lineRule="auto"/>
        <w:jc w:val="both"/>
        <w:rPr>
          <w:sz w:val="26"/>
          <w:szCs w:val="26"/>
        </w:rPr>
      </w:pPr>
      <w:r w:rsidRPr="00C82335">
        <w:rPr>
          <w:sz w:val="26"/>
          <w:szCs w:val="26"/>
        </w:rPr>
        <w:t xml:space="preserve">Castilla y León </w:t>
      </w:r>
      <w:proofErr w:type="gramStart"/>
      <w:r w:rsidRPr="00C82335">
        <w:rPr>
          <w:sz w:val="26"/>
          <w:szCs w:val="26"/>
        </w:rPr>
        <w:t>aporta</w:t>
      </w:r>
      <w:proofErr w:type="gramEnd"/>
      <w:r w:rsidRPr="00C82335">
        <w:rPr>
          <w:sz w:val="26"/>
          <w:szCs w:val="26"/>
        </w:rPr>
        <w:t xml:space="preserve"> el 65% de las cortas de chopo de España de las cuales el 80% se realizan en montes de gestión privada. El chopo ocupa el 2 % de la superficie arbolada, sin embargo su aprovechamiento equivale al 20 % de la madera anual, aportando el 40 % de los ingresos por venta de madera. Es por tanto, el chopo una materia prima importante para la industria que proporcionan los propietarios de la región, los cuales necesitan estar organizados y agrupados para mejorar su posición en el mercado.</w:t>
      </w:r>
    </w:p>
    <w:p w:rsidR="0089798F" w:rsidRPr="00C82335" w:rsidRDefault="0089798F" w:rsidP="002A0444">
      <w:pPr>
        <w:pStyle w:val="Default"/>
        <w:spacing w:line="360" w:lineRule="auto"/>
        <w:jc w:val="both"/>
        <w:rPr>
          <w:sz w:val="26"/>
          <w:szCs w:val="26"/>
        </w:rPr>
      </w:pPr>
    </w:p>
    <w:p w:rsidR="00561514" w:rsidRPr="00C82335" w:rsidRDefault="00561514" w:rsidP="002A0444">
      <w:pPr>
        <w:pStyle w:val="Default"/>
        <w:spacing w:line="360" w:lineRule="auto"/>
        <w:jc w:val="both"/>
        <w:rPr>
          <w:sz w:val="26"/>
          <w:szCs w:val="26"/>
        </w:rPr>
      </w:pPr>
      <w:r w:rsidRPr="00C82335">
        <w:rPr>
          <w:sz w:val="26"/>
          <w:szCs w:val="26"/>
        </w:rPr>
        <w:t>El chopo es una especie de crecimiento rápido, dentro de las especies forestales, excelente para la elaboración de chapas de madera, tablero, etc… y muy utilizada en la industria. Tiene un alto potencial medioambiental ya que absorbe 12t/hectárea al año de CO2, hasta que alcanza la edad de corta, momento en que disminuye su capacidad de absorción y es cortado para su aprovechamiento y sustituido por una nueva plantación que realizará la misma función ambiental.</w:t>
      </w:r>
    </w:p>
    <w:p w:rsidR="00561514" w:rsidRDefault="00561514" w:rsidP="002A0444">
      <w:pPr>
        <w:pStyle w:val="Default"/>
        <w:spacing w:line="360" w:lineRule="auto"/>
        <w:jc w:val="both"/>
        <w:rPr>
          <w:sz w:val="20"/>
          <w:szCs w:val="20"/>
        </w:rPr>
      </w:pPr>
    </w:p>
    <w:p w:rsidR="00C82335" w:rsidRPr="00C82335" w:rsidRDefault="00C82335" w:rsidP="002A0444">
      <w:pPr>
        <w:pStyle w:val="Default"/>
        <w:spacing w:line="360" w:lineRule="auto"/>
        <w:rPr>
          <w:b/>
          <w:bCs/>
          <w:sz w:val="22"/>
          <w:szCs w:val="22"/>
          <w:u w:val="single"/>
        </w:rPr>
      </w:pPr>
      <w:proofErr w:type="spellStart"/>
      <w:r w:rsidRPr="00C82335">
        <w:rPr>
          <w:b/>
          <w:bCs/>
          <w:sz w:val="22"/>
          <w:szCs w:val="22"/>
          <w:u w:val="single"/>
        </w:rPr>
        <w:t>Fafcyle</w:t>
      </w:r>
      <w:proofErr w:type="spellEnd"/>
    </w:p>
    <w:p w:rsidR="00C82335" w:rsidRPr="00C82335" w:rsidRDefault="00C82335" w:rsidP="002A0444">
      <w:pPr>
        <w:pStyle w:val="Default"/>
        <w:spacing w:line="360" w:lineRule="auto"/>
        <w:jc w:val="both"/>
        <w:rPr>
          <w:b/>
          <w:bCs/>
          <w:sz w:val="26"/>
          <w:szCs w:val="26"/>
        </w:rPr>
      </w:pPr>
    </w:p>
    <w:p w:rsidR="00C82335" w:rsidRPr="00C82335" w:rsidRDefault="00C82335" w:rsidP="002A0444">
      <w:pPr>
        <w:pStyle w:val="Default"/>
        <w:spacing w:line="360" w:lineRule="auto"/>
        <w:jc w:val="both"/>
        <w:rPr>
          <w:sz w:val="26"/>
          <w:szCs w:val="26"/>
        </w:rPr>
      </w:pPr>
      <w:r w:rsidRPr="00C82335">
        <w:rPr>
          <w:sz w:val="26"/>
          <w:szCs w:val="26"/>
        </w:rPr>
        <w:t xml:space="preserve">FAFCYLE, es la entidad que representa a las Asociaciones Forestales de la Comunidad (una por provincia), contando con unos 5.000 socios y unas </w:t>
      </w:r>
      <w:r w:rsidRPr="00C82335">
        <w:rPr>
          <w:sz w:val="26"/>
          <w:szCs w:val="26"/>
        </w:rPr>
        <w:lastRenderedPageBreak/>
        <w:t xml:space="preserve">500.000 has asociadas. Sus más de 27 años de trayectoria organizativa la avalan, realizando desde el año 2.005 subastas de madera de chopo, ocupando la que se ha realizado en esta ocasión la número veintidós. </w:t>
      </w:r>
    </w:p>
    <w:p w:rsidR="00C82335" w:rsidRDefault="00C82335" w:rsidP="00561514">
      <w:pPr>
        <w:pStyle w:val="Default"/>
        <w:jc w:val="both"/>
        <w:rPr>
          <w:sz w:val="20"/>
          <w:szCs w:val="20"/>
        </w:rPr>
      </w:pPr>
    </w:p>
    <w:p w:rsidR="00561514" w:rsidRDefault="00561514" w:rsidP="00561514">
      <w:pPr>
        <w:pStyle w:val="Default"/>
        <w:jc w:val="both"/>
        <w:rPr>
          <w:sz w:val="20"/>
          <w:szCs w:val="20"/>
        </w:rPr>
      </w:pPr>
    </w:p>
    <w:p w:rsidR="00821F6F" w:rsidRDefault="00821F6F" w:rsidP="00821F6F">
      <w:pPr>
        <w:jc w:val="right"/>
        <w:rPr>
          <w:color w:val="933634"/>
          <w:sz w:val="16"/>
          <w:szCs w:val="16"/>
        </w:rPr>
      </w:pPr>
      <w:r>
        <w:rPr>
          <w:color w:val="933634"/>
          <w:sz w:val="16"/>
          <w:szCs w:val="16"/>
        </w:rPr>
        <w:t xml:space="preserve">Avda. Víctor Gallego, 15, 1º. 47009 Zamora </w:t>
      </w:r>
    </w:p>
    <w:p w:rsidR="00821F6F" w:rsidRDefault="00821F6F" w:rsidP="00821F6F">
      <w:pPr>
        <w:jc w:val="right"/>
        <w:rPr>
          <w:color w:val="933634"/>
          <w:sz w:val="16"/>
          <w:szCs w:val="16"/>
        </w:rPr>
      </w:pPr>
      <w:r>
        <w:rPr>
          <w:color w:val="933634"/>
          <w:sz w:val="16"/>
          <w:szCs w:val="16"/>
        </w:rPr>
        <w:t xml:space="preserve">E-mail: </w:t>
      </w:r>
      <w:r w:rsidRPr="00AF1581">
        <w:rPr>
          <w:sz w:val="16"/>
          <w:szCs w:val="16"/>
        </w:rPr>
        <w:t>fafcyle@fafcyle.</w:t>
      </w:r>
      <w:r w:rsidR="00AF1581">
        <w:rPr>
          <w:sz w:val="16"/>
          <w:szCs w:val="16"/>
        </w:rPr>
        <w:t>es</w:t>
      </w:r>
    </w:p>
    <w:p w:rsidR="00821F6F" w:rsidRDefault="00821F6F" w:rsidP="00821F6F">
      <w:pPr>
        <w:jc w:val="right"/>
        <w:rPr>
          <w:color w:val="933634"/>
          <w:sz w:val="16"/>
          <w:szCs w:val="16"/>
        </w:rPr>
      </w:pPr>
      <w:r>
        <w:rPr>
          <w:color w:val="933634"/>
          <w:sz w:val="16"/>
          <w:szCs w:val="16"/>
        </w:rPr>
        <w:t>Teléfono: 687 780 707 / 980 55 77 72</w:t>
      </w:r>
    </w:p>
    <w:p w:rsidR="002A0444" w:rsidRDefault="002A0444" w:rsidP="00821F6F">
      <w:pPr>
        <w:jc w:val="right"/>
        <w:rPr>
          <w:color w:val="933634"/>
          <w:sz w:val="16"/>
          <w:szCs w:val="16"/>
        </w:rPr>
      </w:pPr>
    </w:p>
    <w:p w:rsidR="002A0444" w:rsidRPr="002A0444" w:rsidRDefault="002A0444" w:rsidP="002A0444">
      <w:pPr>
        <w:jc w:val="center"/>
        <w:rPr>
          <w:color w:val="933634"/>
          <w:sz w:val="36"/>
          <w:szCs w:val="36"/>
        </w:rPr>
      </w:pPr>
      <w:r w:rsidRPr="002A0444">
        <w:rPr>
          <w:color w:val="933634"/>
          <w:sz w:val="36"/>
          <w:szCs w:val="36"/>
        </w:rPr>
        <w:t xml:space="preserve">LOTES LICITADOS </w:t>
      </w:r>
    </w:p>
    <w:p w:rsidR="002A0444" w:rsidRDefault="002A0444" w:rsidP="002A0444">
      <w:pPr>
        <w:ind w:right="1892"/>
        <w:jc w:val="right"/>
        <w:rPr>
          <w:color w:val="933634"/>
          <w:sz w:val="16"/>
          <w:szCs w:val="16"/>
        </w:rPr>
      </w:pPr>
      <w:r w:rsidRPr="0025351B">
        <w:rPr>
          <w:noProof/>
        </w:rPr>
        <w:drawing>
          <wp:inline distT="0" distB="0" distL="0" distR="0" wp14:anchorId="340D1218" wp14:editId="747C0219">
            <wp:extent cx="3505200" cy="2114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05200" cy="2114550"/>
                    </a:xfrm>
                    <a:prstGeom prst="rect">
                      <a:avLst/>
                    </a:prstGeom>
                    <a:noFill/>
                    <a:ln w="9525">
                      <a:noFill/>
                      <a:miter lim="800000"/>
                      <a:headEnd/>
                      <a:tailEnd/>
                    </a:ln>
                  </pic:spPr>
                </pic:pic>
              </a:graphicData>
            </a:graphic>
          </wp:inline>
        </w:drawing>
      </w:r>
    </w:p>
    <w:p w:rsidR="002A0444" w:rsidRDefault="002A0444" w:rsidP="00821F6F">
      <w:pPr>
        <w:jc w:val="right"/>
      </w:pPr>
    </w:p>
    <w:sectPr w:rsidR="002A0444" w:rsidSect="005B1562">
      <w:head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6C9" w:rsidRDefault="00AB06C9" w:rsidP="006C6299">
      <w:pPr>
        <w:spacing w:after="0" w:line="240" w:lineRule="auto"/>
      </w:pPr>
      <w:r>
        <w:separator/>
      </w:r>
    </w:p>
  </w:endnote>
  <w:endnote w:type="continuationSeparator" w:id="0">
    <w:p w:rsidR="00AB06C9" w:rsidRDefault="00AB06C9" w:rsidP="006C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6C9" w:rsidRDefault="00AB06C9" w:rsidP="006C6299">
      <w:pPr>
        <w:spacing w:after="0" w:line="240" w:lineRule="auto"/>
      </w:pPr>
      <w:r>
        <w:separator/>
      </w:r>
    </w:p>
  </w:footnote>
  <w:footnote w:type="continuationSeparator" w:id="0">
    <w:p w:rsidR="00AB06C9" w:rsidRDefault="00AB06C9" w:rsidP="006C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99" w:rsidRDefault="004413DD" w:rsidP="004413DD">
    <w:pPr>
      <w:pStyle w:val="Encabezado"/>
    </w:pPr>
    <w:r>
      <w:rPr>
        <w:noProof/>
      </w:rPr>
      <w:drawing>
        <wp:inline distT="0" distB="0" distL="0" distR="0" wp14:anchorId="70105BC4" wp14:editId="3E9D668A">
          <wp:extent cx="1186020" cy="1191785"/>
          <wp:effectExtent l="19050" t="0" r="0" b="0"/>
          <wp:docPr id="2" name="0 Imagen" descr="Fafcy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fcyle_logo.JPG"/>
                  <pic:cNvPicPr/>
                </pic:nvPicPr>
                <pic:blipFill>
                  <a:blip r:embed="rId1"/>
                  <a:stretch>
                    <a:fillRect/>
                  </a:stretch>
                </pic:blipFill>
                <pic:spPr>
                  <a:xfrm>
                    <a:off x="0" y="0"/>
                    <a:ext cx="1188255" cy="1194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6A95"/>
    <w:multiLevelType w:val="hybridMultilevel"/>
    <w:tmpl w:val="28D4A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14"/>
    <w:rsid w:val="00007284"/>
    <w:rsid w:val="00040C7B"/>
    <w:rsid w:val="000D115A"/>
    <w:rsid w:val="000F31D1"/>
    <w:rsid w:val="001A2A67"/>
    <w:rsid w:val="001A5C68"/>
    <w:rsid w:val="001D6DA3"/>
    <w:rsid w:val="00211B06"/>
    <w:rsid w:val="0028569F"/>
    <w:rsid w:val="002872B0"/>
    <w:rsid w:val="002A0444"/>
    <w:rsid w:val="002A22E2"/>
    <w:rsid w:val="00336C79"/>
    <w:rsid w:val="003777DB"/>
    <w:rsid w:val="003B5BEB"/>
    <w:rsid w:val="003F1384"/>
    <w:rsid w:val="0043546D"/>
    <w:rsid w:val="004413DD"/>
    <w:rsid w:val="004854AC"/>
    <w:rsid w:val="0049145A"/>
    <w:rsid w:val="004D7C3B"/>
    <w:rsid w:val="00537B81"/>
    <w:rsid w:val="00561514"/>
    <w:rsid w:val="005812F6"/>
    <w:rsid w:val="006A416C"/>
    <w:rsid w:val="006B5AF7"/>
    <w:rsid w:val="006C6299"/>
    <w:rsid w:val="0072762B"/>
    <w:rsid w:val="007371E9"/>
    <w:rsid w:val="007E2E0F"/>
    <w:rsid w:val="007E5284"/>
    <w:rsid w:val="007E6C67"/>
    <w:rsid w:val="007F6642"/>
    <w:rsid w:val="008162FC"/>
    <w:rsid w:val="00821F6F"/>
    <w:rsid w:val="008859CD"/>
    <w:rsid w:val="0089798F"/>
    <w:rsid w:val="008A22E0"/>
    <w:rsid w:val="008B545F"/>
    <w:rsid w:val="008C7C9B"/>
    <w:rsid w:val="00901EA7"/>
    <w:rsid w:val="00930479"/>
    <w:rsid w:val="009810D7"/>
    <w:rsid w:val="009A56A8"/>
    <w:rsid w:val="009F22F3"/>
    <w:rsid w:val="009F5915"/>
    <w:rsid w:val="00A31736"/>
    <w:rsid w:val="00AB06C9"/>
    <w:rsid w:val="00AB27CE"/>
    <w:rsid w:val="00AF1581"/>
    <w:rsid w:val="00B03E0B"/>
    <w:rsid w:val="00B05A3F"/>
    <w:rsid w:val="00B31CF3"/>
    <w:rsid w:val="00B46340"/>
    <w:rsid w:val="00BC287A"/>
    <w:rsid w:val="00C26996"/>
    <w:rsid w:val="00C7470E"/>
    <w:rsid w:val="00C82335"/>
    <w:rsid w:val="00CA4E7B"/>
    <w:rsid w:val="00CB0541"/>
    <w:rsid w:val="00CB3543"/>
    <w:rsid w:val="00CD7530"/>
    <w:rsid w:val="00D609DF"/>
    <w:rsid w:val="00D72188"/>
    <w:rsid w:val="00D736E4"/>
    <w:rsid w:val="00D83247"/>
    <w:rsid w:val="00D920A0"/>
    <w:rsid w:val="00DA0419"/>
    <w:rsid w:val="00DD01FB"/>
    <w:rsid w:val="00E51399"/>
    <w:rsid w:val="00EE603B"/>
    <w:rsid w:val="00EF75D8"/>
    <w:rsid w:val="00F50779"/>
    <w:rsid w:val="00F91BBB"/>
    <w:rsid w:val="00F957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E2C58"/>
  <w15:docId w15:val="{0E73CD3A-6264-4FAE-962D-3C6BCB4D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6151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21F6F"/>
    <w:rPr>
      <w:color w:val="0000FF" w:themeColor="hyperlink"/>
      <w:u w:val="single"/>
    </w:rPr>
  </w:style>
  <w:style w:type="paragraph" w:styleId="Textodeglobo">
    <w:name w:val="Balloon Text"/>
    <w:basedOn w:val="Normal"/>
    <w:link w:val="TextodegloboCar"/>
    <w:uiPriority w:val="99"/>
    <w:semiHidden/>
    <w:unhideWhenUsed/>
    <w:rsid w:val="004854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4AC"/>
    <w:rPr>
      <w:rFonts w:ascii="Tahoma" w:hAnsi="Tahoma" w:cs="Tahoma"/>
      <w:sz w:val="16"/>
      <w:szCs w:val="16"/>
    </w:rPr>
  </w:style>
  <w:style w:type="paragraph" w:styleId="Encabezado">
    <w:name w:val="header"/>
    <w:basedOn w:val="Normal"/>
    <w:link w:val="EncabezadoCar"/>
    <w:uiPriority w:val="99"/>
    <w:unhideWhenUsed/>
    <w:rsid w:val="006C62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6299"/>
  </w:style>
  <w:style w:type="paragraph" w:styleId="Piedepgina">
    <w:name w:val="footer"/>
    <w:basedOn w:val="Normal"/>
    <w:link w:val="PiedepginaCar"/>
    <w:uiPriority w:val="99"/>
    <w:unhideWhenUsed/>
    <w:rsid w:val="006C62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6299"/>
  </w:style>
  <w:style w:type="paragraph" w:styleId="NormalWeb">
    <w:name w:val="Normal (Web)"/>
    <w:basedOn w:val="Normal"/>
    <w:uiPriority w:val="99"/>
    <w:semiHidden/>
    <w:unhideWhenUsed/>
    <w:rsid w:val="009F591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41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6184">
      <w:bodyDiv w:val="1"/>
      <w:marLeft w:val="0"/>
      <w:marRight w:val="0"/>
      <w:marTop w:val="0"/>
      <w:marBottom w:val="0"/>
      <w:divBdr>
        <w:top w:val="none" w:sz="0" w:space="0" w:color="auto"/>
        <w:left w:val="none" w:sz="0" w:space="0" w:color="auto"/>
        <w:bottom w:val="none" w:sz="0" w:space="0" w:color="auto"/>
        <w:right w:val="none" w:sz="0" w:space="0" w:color="auto"/>
      </w:divBdr>
    </w:div>
    <w:div w:id="465778669">
      <w:bodyDiv w:val="1"/>
      <w:marLeft w:val="0"/>
      <w:marRight w:val="0"/>
      <w:marTop w:val="0"/>
      <w:marBottom w:val="0"/>
      <w:divBdr>
        <w:top w:val="none" w:sz="0" w:space="0" w:color="auto"/>
        <w:left w:val="none" w:sz="0" w:space="0" w:color="auto"/>
        <w:bottom w:val="none" w:sz="0" w:space="0" w:color="auto"/>
        <w:right w:val="none" w:sz="0" w:space="0" w:color="auto"/>
      </w:divBdr>
    </w:div>
    <w:div w:id="986280942">
      <w:bodyDiv w:val="1"/>
      <w:marLeft w:val="0"/>
      <w:marRight w:val="0"/>
      <w:marTop w:val="0"/>
      <w:marBottom w:val="0"/>
      <w:divBdr>
        <w:top w:val="none" w:sz="0" w:space="0" w:color="auto"/>
        <w:left w:val="none" w:sz="0" w:space="0" w:color="auto"/>
        <w:bottom w:val="none" w:sz="0" w:space="0" w:color="auto"/>
        <w:right w:val="none" w:sz="0" w:space="0" w:color="auto"/>
      </w:divBdr>
    </w:div>
    <w:div w:id="1859418631">
      <w:bodyDiv w:val="1"/>
      <w:marLeft w:val="0"/>
      <w:marRight w:val="0"/>
      <w:marTop w:val="0"/>
      <w:marBottom w:val="0"/>
      <w:divBdr>
        <w:top w:val="none" w:sz="0" w:space="0" w:color="auto"/>
        <w:left w:val="none" w:sz="0" w:space="0" w:color="auto"/>
        <w:bottom w:val="none" w:sz="0" w:space="0" w:color="auto"/>
        <w:right w:val="none" w:sz="0" w:space="0" w:color="auto"/>
      </w:divBdr>
    </w:div>
    <w:div w:id="20726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Picardo Nieto</cp:lastModifiedBy>
  <cp:revision>3</cp:revision>
  <dcterms:created xsi:type="dcterms:W3CDTF">2019-05-24T14:52:00Z</dcterms:created>
  <dcterms:modified xsi:type="dcterms:W3CDTF">2019-05-24T15:01:00Z</dcterms:modified>
</cp:coreProperties>
</file>